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E4" w:rsidRDefault="0033359C" w:rsidP="00D73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33359C" w:rsidRPr="00744CE3" w:rsidRDefault="0033359C" w:rsidP="00D73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проекту рішення міської ради «Про внесення змін до бюджету міста Южноукраїнська на 2020 рік»</w:t>
      </w:r>
    </w:p>
    <w:p w:rsidR="00D739E4" w:rsidRPr="00744CE3" w:rsidRDefault="00D739E4" w:rsidP="006226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5D16" w:rsidRPr="0033359C" w:rsidRDefault="0033359C" w:rsidP="0033359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359C">
        <w:rPr>
          <w:rFonts w:ascii="Times New Roman" w:hAnsi="Times New Roman" w:cs="Times New Roman"/>
          <w:sz w:val="24"/>
          <w:szCs w:val="24"/>
          <w:u w:val="single"/>
          <w:lang w:val="uk-UA"/>
        </w:rPr>
        <w:t>РОЗДІЛ 1. Забезпечення гострих першочергових видатків шляхом внутрішнього перерозподілу затверджених в міському бюджеті бюджетних призначень</w:t>
      </w:r>
    </w:p>
    <w:p w:rsidR="0033359C" w:rsidRDefault="0033359C" w:rsidP="00307B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8DB" w:rsidRDefault="00307BD4" w:rsidP="00307B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BD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0CD3">
        <w:rPr>
          <w:rFonts w:ascii="Times New Roman" w:hAnsi="Times New Roman" w:cs="Times New Roman"/>
          <w:sz w:val="24"/>
          <w:szCs w:val="24"/>
          <w:lang w:val="uk-UA"/>
        </w:rPr>
        <w:t>вирішення гострих та нагальних проблемних напрямів</w:t>
      </w:r>
      <w:r w:rsidR="005802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68DB">
        <w:rPr>
          <w:rFonts w:ascii="Times New Roman" w:hAnsi="Times New Roman" w:cs="Times New Roman"/>
          <w:sz w:val="24"/>
          <w:szCs w:val="24"/>
          <w:lang w:val="uk-UA"/>
        </w:rPr>
        <w:t xml:space="preserve">пов’язаних із боротьбою з  </w:t>
      </w:r>
      <w:r w:rsidR="00B468DB" w:rsidRPr="00B468D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468DB" w:rsidRPr="00B468DB">
        <w:rPr>
          <w:rFonts w:ascii="Times New Roman" w:hAnsi="Times New Roman" w:cs="Times New Roman"/>
          <w:sz w:val="24"/>
          <w:szCs w:val="24"/>
          <w:lang w:val="uk-UA"/>
        </w:rPr>
        <w:t>-19 та інші екстрені проблемні напрями</w:t>
      </w:r>
      <w:r w:rsidR="00B468DB">
        <w:rPr>
          <w:rFonts w:ascii="Times New Roman" w:hAnsi="Times New Roman" w:cs="Times New Roman"/>
          <w:sz w:val="24"/>
          <w:szCs w:val="24"/>
          <w:lang w:val="uk-UA"/>
        </w:rPr>
        <w:t>, враховуючи наявність бюджетних призначень, які до кінця 2020 року використані не будуть та можливі до вивільнення, пропонується:</w:t>
      </w:r>
    </w:p>
    <w:p w:rsidR="00257E88" w:rsidRPr="00BC079B" w:rsidRDefault="00B468DB" w:rsidP="00B468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BC07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Кошти, які вивільняються, </w:t>
      </w:r>
      <w:r w:rsidR="0033359C" w:rsidRPr="00BC07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загальну суму 5 871,724 </w:t>
      </w:r>
      <w:proofErr w:type="spellStart"/>
      <w:r w:rsidR="0033359C" w:rsidRPr="00BC07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 w:rsidR="0033359C" w:rsidRPr="00BC07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., </w:t>
      </w:r>
      <w:r w:rsidRPr="00BC07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 саме за напрямками:</w:t>
      </w:r>
    </w:p>
    <w:p w:rsidR="00B468DB" w:rsidRDefault="00B468DB" w:rsidP="00E23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6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B46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коштів, передбачених загальною сумою на боротьбу з </w:t>
      </w:r>
      <w:r w:rsidRPr="00B468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46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-19 та інші екстрені проблемні напрями, абз.2 п.2.4 рішення міської ради від 17.09.2020 №2001 «Про внесення змін до бюджету міста Южноукраїнська на 2020 рік»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- 1 115,911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33359C" w:rsidRDefault="0092435C" w:rsidP="00E23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по міські програмі «Охорона здоров’я»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всього </w:t>
      </w:r>
      <w:r w:rsidR="00CC72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704,578 </w:t>
      </w:r>
      <w:proofErr w:type="spellStart"/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 саме:</w:t>
      </w:r>
    </w:p>
    <w:p w:rsidR="0033359C" w:rsidRDefault="00A54897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імунопрофілактики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8,98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A54897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супров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 дітей – сиріт та дітей, позбавлених батьківського піклування, хворих на ВІЛ/СНІД (харчування дітей віком до 2-х років)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27,125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A54897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протитуберкульозних ліків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2,674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 w:rsid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3359C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проїзд до санаторію т у зворотному </w:t>
      </w:r>
      <w:r w:rsidR="00A548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напрямку хворих на туберкульоз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33359C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харчові пайки для хворих на туберкульоз, що не переривають лікування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8,78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матеріальна допомога для дітей, хворих на цукровий діабет, на придбання витратних матеріалів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матеріальна допомога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онкохворим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відшкодування витрат на безкоштовне забезпечення ліками при амбулаторному лікуванні хворим, які перенесли гострий інфаркт міокарду (перші 6 місяців) та хворим, які мають протезування клапанів серця (крім пацієнтів зі страховим полісом)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34,9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виплати донорам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34,2</w:t>
      </w:r>
      <w:r w:rsidR="00CC72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A54897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продуктами харчування дітей перших двох років життя з малозабезпечених сімей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237,0</w:t>
      </w:r>
      <w:r w:rsidR="00CC72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C7216" w:rsidRDefault="00D04D49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продуктами харчування дітей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хворих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фенілкетонурію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37,633 тис.</w:t>
      </w:r>
      <w:r w:rsidR="00CC72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CC7216" w:rsidRDefault="00CC7216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відшкодування вартості медичних препаратів хворим, які перенесли трансплантацію органів та тканин – 8,959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CC7216" w:rsidRDefault="00CC7216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відшкодування вартості медичних препаратів пацієнтам з хворобою Паркінсона – 127,0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CC7216" w:rsidRDefault="00CC7216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допомоги хворим з хронічною нирковою недостатністю – 29,0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92435C" w:rsidRDefault="00CC7216" w:rsidP="00E23D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студентів контрактної форми навчання ВНЗ медичного направлення – 63,187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1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359C" w:rsidRDefault="001D7618" w:rsidP="00E23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по міській комплексній програмі «Турбота»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всього 1 70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53 </w:t>
      </w:r>
      <w:proofErr w:type="spellStart"/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 саме:</w:t>
      </w:r>
    </w:p>
    <w:p w:rsidR="0033359C" w:rsidRDefault="001D7618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проїзд авто- та ж/д транспортом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1 368,47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1D7618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пільги на зв’язок, ЖКП, Квант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88,521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1D7618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соціальні послуги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1D7618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пільгові медикаменти</w:t>
      </w:r>
      <w:r w:rsidR="00B34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зубопротезування, </w:t>
      </w:r>
      <w:proofErr w:type="spellStart"/>
      <w:r w:rsidR="00B34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памперси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7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138,328</w:t>
      </w:r>
      <w:r w:rsidR="00B34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34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B34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B34B25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одноразові матеріальні допомоги, адресна грошова допомога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7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20,0 </w:t>
      </w:r>
      <w:proofErr w:type="spellStart"/>
      <w:r w:rsidR="00967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967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967D0E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фінансова підтримка громадських організацій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20,858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967D0E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соціальних палат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33359C" w:rsidRDefault="00967D0E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соціально – педагогічні послуги в «Університеті третього віку»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33,811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A31048" w:rsidRDefault="00967D0E" w:rsidP="00E23D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до свят, привітання з ювілеями УБД 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2,665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33359C" w:rsidRDefault="00F0063C" w:rsidP="00E23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по утриманню закладів освіти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всього 1 8</w:t>
      </w:r>
      <w:r w:rsid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 саме:</w:t>
      </w:r>
    </w:p>
    <w:p w:rsidR="0033359C" w:rsidRDefault="00F0063C" w:rsidP="00E23D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 складських приміщень ДНЗ №2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33359C" w:rsidRDefault="00F0063C" w:rsidP="00E23D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харчування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1 370,0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33359C" w:rsidRDefault="00F0063C" w:rsidP="00E23D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 спортивної зали ЗОШ №2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F0063C" w:rsidRDefault="00F0063C" w:rsidP="00E23D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відрядження </w:t>
      </w:r>
      <w:r w:rsidR="00333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172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06031" w:rsidRPr="00732ED0" w:rsidRDefault="00D172ED" w:rsidP="00E23DF5">
      <w:pPr>
        <w:pStyle w:val="a4"/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по міській програмі підтримки ОСББ 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частині 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</w:t>
      </w:r>
      <w:r w:rsid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покрівлі ж/б вул. Дружби Народів, 33 (економія</w:t>
      </w:r>
      <w:r w:rsidR="00BC079B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245,069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06031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C079B" w:rsidRDefault="00BC079B" w:rsidP="00E23DF5">
      <w:pPr>
        <w:pStyle w:val="a4"/>
        <w:numPr>
          <w:ilvl w:val="0"/>
          <w:numId w:val="13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по міській цільовій програмі захисту населення і територій від надзвичайних ситуацій техногенного та природного характеру – всього 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291,313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 саме:</w:t>
      </w:r>
    </w:p>
    <w:p w:rsidR="00BC079B" w:rsidRDefault="00BC079B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ЗІЗ для працівників КП «ТВКГ» (економія) - 2,8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FB0701" w:rsidRDefault="00BC079B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полив доріг та вулиць (КП «ТВКГ») - 100,0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FB0701" w:rsidRDefault="00FB0701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транспортування померлих – 37,57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FB0701" w:rsidRDefault="00FB0701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обробка дезінфікуючими засобами доріг – 93,9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FB0701" w:rsidRDefault="00FB0701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демонтаж блоків на блок-постах – 2,325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FB0701" w:rsidRDefault="00FB0701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біотуалетів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блок-постах – 3,071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FB0701" w:rsidRDefault="00FB0701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автономного освітлення на блок-постах – 3,277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BC079B" w:rsidRPr="00FB0701" w:rsidRDefault="00FB0701" w:rsidP="00E23D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обробка дезінфікуючими засобами зупинок – 48,37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468DB" w:rsidRDefault="00B468DB" w:rsidP="00B4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68DB" w:rsidRPr="00374DA2" w:rsidRDefault="00B468DB" w:rsidP="00B46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74D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Ресурс </w:t>
      </w:r>
      <w:r w:rsidR="00992E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 обсязі 5 871,724 </w:t>
      </w:r>
      <w:proofErr w:type="spellStart"/>
      <w:r w:rsidR="00992E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тис.грн</w:t>
      </w:r>
      <w:proofErr w:type="spellEnd"/>
      <w:r w:rsidR="00992E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74D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пропонується направити на:</w:t>
      </w:r>
    </w:p>
    <w:p w:rsidR="00B468DB" w:rsidRDefault="00B468DB" w:rsidP="00E23D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міську </w:t>
      </w:r>
      <w:r w:rsid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цільову </w:t>
      </w:r>
      <w:r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</w:t>
      </w:r>
      <w:r w:rsid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 населення і територій від надзвичайних ситуацій техногенного та природного характеру</w:t>
      </w:r>
      <w:r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частині фінансування </w:t>
      </w:r>
      <w:r w:rsid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по боротьбі з </w:t>
      </w:r>
      <w:r w:rsidR="00B620B0" w:rsidRPr="00B62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B620B0"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-19 </w:t>
      </w:r>
      <w:r w:rsid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НКП «ЮУ МЦПМСД»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всього </w:t>
      </w:r>
      <w:r w:rsidR="00B26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878,5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із них:</w:t>
      </w:r>
    </w:p>
    <w:p w:rsidR="00B468DB" w:rsidRDefault="00B468DB" w:rsidP="00E23D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ЗІЗ (комплекти одягу протиепідемічного (200 шт.), комбінезони захисні одноразові (1 500 шт.), рукавички нітрилові нестерильні (15 000 пар), маски медичні одноразові (10 000 шт.), екрани захисні лицьові (50 шт.)</w:t>
      </w:r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775,0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468DB" w:rsidRDefault="00B468DB" w:rsidP="00E23D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дезінфікуючих засобів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бланідас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(150 л),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вернидор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л), </w:t>
      </w:r>
      <w:proofErr w:type="spellStart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бланідас</w:t>
      </w:r>
      <w:proofErr w:type="spellEnd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оксідез</w:t>
      </w:r>
      <w:proofErr w:type="spellEnd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(50 л)) – </w:t>
      </w:r>
      <w:r w:rsidR="00B26928" w:rsidRPr="00B26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</w:t>
      </w:r>
      <w:r w:rsidR="00B26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26928" w:rsidRPr="00B26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230CDF" w:rsidRDefault="00230CDF" w:rsidP="00E23D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витратні матеріали, ємності для дезінфекції, прилади (зонд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урогенітальний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(3 000 шт.), транспортне середовище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муколітиком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(3 000 шт.), пробірка вакуумна (500 шт.)) – 62,0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30CDF" w:rsidRDefault="00B620B0" w:rsidP="00E23D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міську цільову програму захисту населення і територій від надзвичайних ситуацій техногенного та природного характеру в частині фінансування заходів по боротьбі з </w:t>
      </w:r>
      <w:r w:rsidRPr="00B62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-19 в </w:t>
      </w:r>
      <w:r w:rsidR="00230CDF" w:rsidRPr="00B620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«ЮМБЛ» всього</w:t>
      </w:r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4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1 304,884 </w:t>
      </w:r>
      <w:proofErr w:type="spellStart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230C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із них:</w:t>
      </w:r>
    </w:p>
    <w:p w:rsidR="00230CDF" w:rsidRDefault="00230CDF" w:rsidP="00E23D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медикаментів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моксифлокс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інфузія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розчин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інфузій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лінезолідин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розчин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інфузій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фленокс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розчин для ін’єкцій (150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меробицид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порошок для розчину для ін’єкцій (1 000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гепарин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розчин для ін’єкцій (25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дексмедетомідіну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гідро хлорид (1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.)) – 640,044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230CDF" w:rsidRDefault="00230CDF" w:rsidP="00E23D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ЗІЗ (рукавички нестерильні (16 000 пар), маски медичні (20 000 шт.), халат захисний (4 000 шт.), респіратор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FFP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-3 (3 000 шт.), комплект одягу протиепідемічний №1 одноразовий нестерильний (680 шт.),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бахіли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(1 600 шт.), шапочка медична (1 600 шт.)) – 634,84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230CDF" w:rsidRDefault="005F5DDA" w:rsidP="00E23D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придбання </w:t>
      </w:r>
      <w:r w:rsidR="00AB60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дезінфікуючих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засобів (антисептик ЮСЕПТ (20 шт. 5л каністр) – 30,0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17AFF" w:rsidRDefault="00517AFF" w:rsidP="00E23D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міську </w:t>
      </w:r>
      <w:r w:rsidRPr="0051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цільову програму захисту населення і територій від надзвичайних ситуацій техногенного та природного характеру в частині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субвенції з міського бюджету державному на придбання ПММ для 25-ї Державної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рятувальної частини для запобігання поширенню </w:t>
      </w:r>
      <w:r w:rsidRPr="00517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1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8,34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D04D49" w:rsidRDefault="00D04D49" w:rsidP="00E23D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міську цільову програму захисту населення і територій від надзвичайних ситуацій техногенного та природного характеру в частині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придбання ЗІЗ та дезінфікуючих засобів</w:t>
      </w:r>
      <w:r w:rsidR="00B54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обробки торгівельних місць на території ринку, для обробки рук покупців (засоби для пунктів дезінфекції)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КП «Критий ринок» </w:t>
      </w:r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запобігання поширенню </w:t>
      </w:r>
      <w:r w:rsidRPr="00D04D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-19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50,0</w:t>
      </w:r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D04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5F4B" w:rsidRDefault="006E297E" w:rsidP="00E23D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міську програму реформування і розвитку ЖКГ в частині надання цільової фінансової допомоги КП «ТВКГ» з подолання тарифно – фінансових втрат </w:t>
      </w:r>
      <w:r w:rsid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(одержувач бюджетних коштів – КП «ТВКГ») всього 1 430,0 </w:t>
      </w:r>
      <w:proofErr w:type="spellStart"/>
      <w:r w:rsid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із них:</w:t>
      </w:r>
    </w:p>
    <w:p w:rsidR="006E297E" w:rsidRDefault="00EA5F4B" w:rsidP="00E23D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Мирових угод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АЕС </w:t>
      </w:r>
      <w:r w:rsidRP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(частково грудень)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234,0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E2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A5F4B" w:rsidRPr="00230CDF" w:rsidRDefault="00EA5F4B" w:rsidP="00E23D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EA5F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електроенергії, спожитої об’єктами КП «ТВКГ»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- 1 196,0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16" w:rsidRPr="00EA5F4B" w:rsidRDefault="00EA5F4B" w:rsidP="00E23D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міську програму реформування і розвитку ЖКГ в частині придбання машини дорожньої комбінованої МАЗ-5550 з навісним обладнанням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поливомийне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відвал поворотній) (одержувач бюджетних коштів – КП «СКГ») – 2 200,0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16" w:rsidRDefault="00985D16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9B" w:rsidRPr="00BC079B" w:rsidRDefault="00BC079B" w:rsidP="00BC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C07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РОЗДІЛ 2. Внутрішній перерозподіл затверджених в міському бюджеті бюджетних призначень за зверненням головних розпорядників бюджетних коштів</w:t>
      </w:r>
    </w:p>
    <w:p w:rsidR="00BC079B" w:rsidRDefault="00BC079B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9B" w:rsidRDefault="00BC079B" w:rsidP="00BC0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BD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якісного виконання у 2020 році міського бюджету за видатками, враховуючи звернення головних розпорядників бюджетних коштів щодо необхідності здійснення внутрішнього перерозподілу передбачених в міському бюджеті бюджетних призначень, пропонується погодити наступний перерозподіл коштів із послідуючим затвердженням міською радою:</w:t>
      </w:r>
    </w:p>
    <w:p w:rsidR="00BC079B" w:rsidRPr="00BC079B" w:rsidRDefault="00BC079B" w:rsidP="00E23DF5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C07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Головний розпорядник бюджетних коштів – управління молоді, спорту та культури міської ради:</w:t>
      </w:r>
    </w:p>
    <w:p w:rsidR="00BC079B" w:rsidRDefault="00BC079B" w:rsidP="00E23D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Економію коштів по ФОП (центр культури і дозвілля – 14,0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яка склалась в зв’язку із вакантними посадами, перерозподілити на забезпечення недостатності в коштах ФОП, що пов’язано із значною кількістю лікарняних, а саме по бібліотекам – 9,0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 централізованій бухгалтерії – 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Pr="00BC079B" w:rsidRDefault="00BC079B" w:rsidP="00E23D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Економію коштів по утриманню закладів культури і спорту (28,2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міській програмі «Молоде покоління» (18,0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та міській програмі розвитку культури, фізичної культури, спорту і туризму (193,0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</w:t>
      </w:r>
      <w:r w:rsidRPr="00BC07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загальну суму 239,2 </w:t>
      </w:r>
      <w:proofErr w:type="spellStart"/>
      <w:r w:rsidRPr="00BC07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тис.грн</w:t>
      </w:r>
      <w:proofErr w:type="spellEnd"/>
      <w:r w:rsidRPr="00BC07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перерозподілити на:</w:t>
      </w:r>
    </w:p>
    <w:p w:rsidR="00BC079B" w:rsidRDefault="00BC079B" w:rsidP="00E23D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дитячої школи мистецтв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(придбання решіток на вікна (50,0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меблів в кабінет директора (5,0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.)) –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55,0 </w:t>
      </w:r>
      <w:proofErr w:type="spellStart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тис.грн</w:t>
      </w:r>
      <w:proofErr w:type="spellEnd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079B" w:rsidRDefault="00BC079B" w:rsidP="00E23D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ДЮСШ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(придбання столу, тумби під спортивну атрибутику та інвентар, шафи) –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12,0 </w:t>
      </w:r>
      <w:proofErr w:type="spellStart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Default="00BC079B" w:rsidP="00E23D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Утримання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міських бібліотек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(придбання мікрохвильової печі (2,0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крісел (10,0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бланків (6,0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сейфу (3,0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комп’ютеру в комплекті (15,5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каталожної шафи (10,2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.))  –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46,7 </w:t>
      </w:r>
      <w:proofErr w:type="spellStart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Default="00BC079B" w:rsidP="00E23D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історичного музею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(придбання відеокамери (20,0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відеокамеру (2,0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ноутбуку (15,0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.)) –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37,0 </w:t>
      </w:r>
      <w:proofErr w:type="spellStart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Default="00BC079B" w:rsidP="00E23D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централізованої бухгалтерії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(придбання столів із тумбою (15,0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комп’ютеру в комплекті (15,5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.)) –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30,5 </w:t>
      </w:r>
      <w:proofErr w:type="spellStart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Pr="004E35FD" w:rsidRDefault="00BC079B" w:rsidP="00E23D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управління молоді, спорту і культури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(придбання стелажів під спортивну атрибутику і призи (15,0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комп’ютеру в комплекті (15,5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кондиціонеру (11,5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кольорового принтеру (16,0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.))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58</w:t>
      </w:r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,0 </w:t>
      </w:r>
      <w:proofErr w:type="spellStart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тис.грн</w:t>
      </w:r>
      <w:proofErr w:type="spellEnd"/>
      <w:r w:rsidRPr="00EF4E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</w:p>
    <w:p w:rsidR="00BC079B" w:rsidRDefault="00BC079B" w:rsidP="00BC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9B" w:rsidRPr="00BC079B" w:rsidRDefault="00BC079B" w:rsidP="00BC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C07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РОЗДІЛ 3. Вивільнення бюджетних призначень, які до кінця року використані не будуть</w:t>
      </w:r>
    </w:p>
    <w:p w:rsidR="00BC079B" w:rsidRDefault="00BC079B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9B" w:rsidRDefault="00BC079B" w:rsidP="00BC0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BD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якісного виконання у 2020 році міського бюджету за видатками, враховуючи звернення головних розпорядників бюджетних коштів щодо вивільнення передбачених в міському бюджеті бюджетних призначень, які використані не будуть,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пропонується вивільнити бюджетні призначення </w:t>
      </w:r>
      <w:r w:rsidR="00CC7216" w:rsidRPr="00FD232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 загальну суму 1</w:t>
      </w:r>
      <w:r w:rsidR="0041471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="00FD18D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 5</w:t>
      </w:r>
      <w:r w:rsidR="00851C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98</w:t>
      </w:r>
      <w:r w:rsidR="00FD18D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="00851C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FD18D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851C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CC7216" w:rsidRPr="00FD232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CC7216" w:rsidRPr="00FD232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тис.грн</w:t>
      </w:r>
      <w:proofErr w:type="spellEnd"/>
      <w:r w:rsidR="00CC7216" w:rsidRPr="00FD232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CC7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відновити їх на залишку міського бюджету:</w:t>
      </w:r>
    </w:p>
    <w:p w:rsidR="00BC079B" w:rsidRPr="00BC079B" w:rsidRDefault="00BC079B" w:rsidP="00E23DF5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C07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Головний розпорядник бюджетних коштів – управління екології, охорони навколишнього середовища та земельних відносин міської ради – всього 3</w:t>
      </w:r>
      <w:r w:rsidR="00851C2E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Pr="00BC07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9,0 </w:t>
      </w:r>
      <w:proofErr w:type="spellStart"/>
      <w:r w:rsidRPr="00BC079B">
        <w:rPr>
          <w:rFonts w:ascii="Times New Roman" w:hAnsi="Times New Roman" w:cs="Times New Roman"/>
          <w:b/>
          <w:i/>
          <w:sz w:val="24"/>
          <w:szCs w:val="24"/>
          <w:lang w:val="uk-UA"/>
        </w:rPr>
        <w:t>тис.грн</w:t>
      </w:r>
      <w:proofErr w:type="spellEnd"/>
      <w:r w:rsidRPr="00BC079B">
        <w:rPr>
          <w:rFonts w:ascii="Times New Roman" w:hAnsi="Times New Roman" w:cs="Times New Roman"/>
          <w:b/>
          <w:i/>
          <w:sz w:val="24"/>
          <w:szCs w:val="24"/>
          <w:lang w:val="uk-UA"/>
        </w:rPr>
        <w:t>., в тому числі:</w:t>
      </w:r>
    </w:p>
    <w:p w:rsidR="00851C2E" w:rsidRPr="00851C2E" w:rsidRDefault="00BC079B" w:rsidP="00EF59D9">
      <w:pPr>
        <w:pStyle w:val="a4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програма розвитку земельних відносин в частині викупу земельної ділянки для суспільних потреб (розширення міського цвинтаря) </w:t>
      </w:r>
      <w:r w:rsidR="00851C2E"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300,0 </w:t>
      </w:r>
      <w:proofErr w:type="spellStart"/>
      <w:r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51C2E"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проведення земельних торгів на набуття права оренди на земельні ділянки </w:t>
      </w:r>
      <w:r w:rsid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51C2E"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10,0 </w:t>
      </w:r>
      <w:proofErr w:type="spellStart"/>
      <w:r w:rsidR="00851C2E"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851C2E"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 310,0 </w:t>
      </w:r>
      <w:proofErr w:type="spellStart"/>
      <w:r w:rsid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51C2E" w:rsidRP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079B" w:rsidRPr="000E2E2B" w:rsidRDefault="00BC079B" w:rsidP="00E23DF5">
      <w:pPr>
        <w:pStyle w:val="a4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програма охорони довкілля та раціонального природокористування (спеціальний фонд – екологічний податок) в частині ліквідації несанкціонованих звалищ (6,0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заходів з озеленення (53,0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– 59,0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079B" w:rsidRPr="00BC079B" w:rsidRDefault="00BC079B" w:rsidP="00E23DF5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C07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Головний розпорядник бюджетних коштів – департамент інфраструктури міського господарства міської ради – всього 10</w:t>
      </w:r>
      <w:r w:rsidR="00992EE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  <w:r w:rsidR="00FD18D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</w:t>
      </w:r>
      <w:r w:rsidR="00851C2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8</w:t>
      </w:r>
      <w:r w:rsidR="00FD18D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="00992EE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="00FD18D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687</w:t>
      </w:r>
      <w:r w:rsidRPr="00BC07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тис. грн., в тому числі:</w:t>
      </w:r>
    </w:p>
    <w:p w:rsidR="00BC079B" w:rsidRDefault="00BC079B" w:rsidP="00E23DF5">
      <w:pPr>
        <w:pStyle w:val="a4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програма реформування і розвитку ЖКГ в частині встановлення обладнання для спортивного та дитячого куточка на прибудинковій території ж/б №15,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вул.Набережна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(49,999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капітального ремонту сходів з влаштуванням пандусу ж/б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вул.Дружби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Народів, 6 (45,0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</w:t>
      </w:r>
      <w:r w:rsidRPr="0054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благоустрою прибудинкових територій (облаштування дитячих ігрових майданчиків із здійсненням ремонту пішохідних доріжок біля них) </w:t>
      </w:r>
      <w:proofErr w:type="spellStart"/>
      <w:r w:rsidRPr="0054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бульв.Цвіточний</w:t>
      </w:r>
      <w:proofErr w:type="spellEnd"/>
      <w:r w:rsidRPr="0054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1, Шевченко, 9, 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840,0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– </w:t>
      </w:r>
      <w:r w:rsidR="00FD1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934,999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Default="00BC079B" w:rsidP="00E23DF5">
      <w:pPr>
        <w:pStyle w:val="a4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програма капітального будівництва об’єктів ЖКГ та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соцінфраструктури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частині капітального ремонту ДНЗ №8 (заміна вікон) (2 384,365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капітального ремонту ДНЗ №8 (розробка ПКД, інженерно – вишукувальні роботи, сертифікація та експертиза) (625,35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реконструкції будівлі під ДНЗ №4 (ремонт покрівлі) (3 671,904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експертиза ПКД на улаштування пожежної сигналізації та системи голосового оповіщення в гімназії (10,0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капітального ремонту трубопроводу зонування холодного водопостачання І та ІІІ мікрорайонів від насосної станції зонування до ВК-125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вул.Дружби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Народів (1 928,024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капітальний ремонт покрівлі гімназії (економія) (72,0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благоустрій території навколо міні-стадіону ЗОШ №1 (економія) (35,254 </w:t>
      </w:r>
      <w:proofErr w:type="spellStart"/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</w:t>
      </w:r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FD1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8 726,897</w:t>
      </w:r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FB0701" w:rsidRDefault="00992EED" w:rsidP="00E23DF5">
      <w:pPr>
        <w:pStyle w:val="a4"/>
        <w:numPr>
          <w:ilvl w:val="0"/>
          <w:numId w:val="1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підтримки органу самоорганізації населення кварталу №7 – «Управа МПЗ»  в частині встановлення приладів обліку на поливальному водогоні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(економія) </w:t>
      </w:r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52,14 </w:t>
      </w:r>
      <w:proofErr w:type="spellStart"/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FB0701" w:rsidRPr="00FB0701" w:rsidRDefault="00992EED" w:rsidP="00E23DF5">
      <w:pPr>
        <w:pStyle w:val="a4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майном комунальної власності в частині видатків, на технічну інвентаризацію, експертну оцінку, експертний висновок, опублікування оголошень в ЗМІ – 14,44 </w:t>
      </w:r>
      <w:proofErr w:type="spellStart"/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FB0701" w:rsidRPr="00FB0701" w:rsidRDefault="00992EED" w:rsidP="00E23DF5">
      <w:pPr>
        <w:pStyle w:val="a4"/>
        <w:numPr>
          <w:ilvl w:val="0"/>
          <w:numId w:val="13"/>
        </w:numPr>
        <w:spacing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приватизації майна комунальної власності в частині опублікування оголошень в ЗМІ – 3,0 </w:t>
      </w:r>
      <w:proofErr w:type="spellStart"/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B0701" w:rsidRPr="00FB0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C079B" w:rsidRPr="00732ED0" w:rsidRDefault="00BC079B" w:rsidP="00E23DF5">
      <w:pPr>
        <w:pStyle w:val="a4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програма підтримки ОСББ в частині капітального ремонту покрівлі ж/б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вул.Миру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8 (682,0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капітального ремонту (аварійність) козирків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ганків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п.6, 7 ж/б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просп.Незалежності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27 (112,8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капітальний ремонт ліфтів (економія) 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46,92 </w:t>
      </w:r>
      <w:proofErr w:type="spellStart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влаштування поручнів, пандусів для колясок, ремонту пандуса, влаштування під’їздів до ліфта 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16,5 </w:t>
      </w:r>
      <w:proofErr w:type="spellStart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172ED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D172ED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 покрівлі ж/б вул. Дружби Народів, 33 (економія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(92,991 </w:t>
      </w:r>
      <w:proofErr w:type="spellStart"/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FD1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951,211</w:t>
      </w:r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7216" w:rsidRDefault="00CC7216" w:rsidP="00E23DF5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Головний розпорядник бюджетних коштів – управління з питань надзвичайних ситуацій та взаємодії з правоохоронними органами – всього 1 </w:t>
      </w:r>
      <w:r w:rsidR="00FD23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="00FD232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762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., в тому числі:</w:t>
      </w:r>
    </w:p>
    <w:p w:rsidR="00CC7216" w:rsidRDefault="00CC7216" w:rsidP="00E23DF5">
      <w:pPr>
        <w:pStyle w:val="a4"/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програма профілактики злочинності та вдосконалення системи захисту конституційних прав і свобод громадян в частині реконструкції лінійно – кабельних споруд системи відеоспостереження </w:t>
      </w:r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1 231,865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послуг автотранспорту (автовишка) для налаштування системи </w:t>
      </w:r>
      <w:proofErr w:type="spellStart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відеоспостеження</w:t>
      </w:r>
      <w:proofErr w:type="spellEnd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(14,746 </w:t>
      </w:r>
      <w:proofErr w:type="spellStart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охорони </w:t>
      </w:r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серверної (4,143 </w:t>
      </w:r>
      <w:proofErr w:type="spellStart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технічного обслуговування системи відеоспостереження (49,196 </w:t>
      </w:r>
      <w:proofErr w:type="spellStart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– 1 299,95 </w:t>
      </w:r>
      <w:proofErr w:type="spellStart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FD23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FD2329" w:rsidRDefault="00FD2329" w:rsidP="00E23DF5">
      <w:pPr>
        <w:pStyle w:val="a4"/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рятувального посту в частині придбання бензинового двигуна для рятувального човна (економія) – 0,812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079B" w:rsidRPr="00992EED" w:rsidRDefault="00992EED" w:rsidP="00E23DF5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Головний розпорядник бюджетних коштів – департамент соціальних питань та охорони здоров’я – всього 1</w:t>
      </w:r>
      <w:r w:rsidR="00851C2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="00851C2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952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., в тому числі:</w:t>
      </w:r>
    </w:p>
    <w:p w:rsidR="00732ED0" w:rsidRPr="00992EED" w:rsidRDefault="00992EED" w:rsidP="00E23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комплексн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«Підтримка учасників АТО та членів їх сімей» 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частині п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ільгов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проїзд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5,0 </w:t>
      </w:r>
      <w:proofErr w:type="spellStart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одноразов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щомісячн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матеріальн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допомог- 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57,771 </w:t>
      </w:r>
      <w:proofErr w:type="spellStart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медикамент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20,0 </w:t>
      </w:r>
      <w:proofErr w:type="spellStart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 на поховання 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7,4 </w:t>
      </w:r>
      <w:proofErr w:type="spellStart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- 90,171 </w:t>
      </w:r>
      <w:proofErr w:type="spellStart"/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2EED" w:rsidRPr="00992EED" w:rsidRDefault="00992EED" w:rsidP="00E23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зайнятості населення в частині оплати громадських робіт – </w:t>
      </w:r>
      <w:r w:rsidR="00851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100,741</w:t>
      </w:r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732ED0" w:rsidRPr="00732ED0" w:rsidRDefault="00FD2329" w:rsidP="00E23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тримання департаменту соціальних питань та охорони здоров’я в частині оплати </w:t>
      </w:r>
      <w:proofErr w:type="spellStart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відряджень</w:t>
      </w:r>
      <w:proofErr w:type="spellEnd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2,04 </w:t>
      </w:r>
      <w:proofErr w:type="spellStart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732ED0" w:rsidRPr="00732E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92EED" w:rsidRPr="00FD2329" w:rsidRDefault="00FD2329" w:rsidP="0041471C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Головний розпорядник бюджетних коштів –</w:t>
      </w:r>
      <w:r w:rsidR="00E4461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фінансове управління – всього 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3,013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., в тому числі:</w:t>
      </w:r>
    </w:p>
    <w:p w:rsidR="00992EED" w:rsidRDefault="00FD2329" w:rsidP="00E23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992EED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алишок невикористаних коштів по міській програмі «Фонд міської ради на виконання депутатських повноважень» - 43,013 </w:t>
      </w:r>
      <w:proofErr w:type="spellStart"/>
      <w:r w:rsidR="00992EED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992EED" w:rsidRPr="00992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44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44613" w:rsidRPr="00992EED" w:rsidRDefault="00E44613" w:rsidP="00E23D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Резервний фонд – 10,0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92EED" w:rsidRDefault="0041471C" w:rsidP="0041471C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Головний розпорядник бюджетних коштів – виконавчий комітет – всього 5 000,0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., в тому числі:</w:t>
      </w:r>
    </w:p>
    <w:p w:rsidR="0041471C" w:rsidRPr="0041471C" w:rsidRDefault="0041471C" w:rsidP="0041471C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виконання рішень судів – 5 000,0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471C" w:rsidRDefault="0041471C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53A8" w:rsidRDefault="007053A8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53A8" w:rsidRDefault="007053A8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53A8" w:rsidRDefault="007053A8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C3C" w:rsidRPr="00757C3C" w:rsidRDefault="00757C3C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фінансового управління</w:t>
      </w:r>
    </w:p>
    <w:p w:rsidR="00757C3C" w:rsidRPr="00757C3C" w:rsidRDefault="00757C3C" w:rsidP="0075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міської ради                                                                                     </w:t>
      </w:r>
      <w:proofErr w:type="spellStart"/>
      <w:r w:rsidRPr="0075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Т.О.Гончарова</w:t>
      </w:r>
      <w:proofErr w:type="spellEnd"/>
    </w:p>
    <w:sectPr w:rsidR="00757C3C" w:rsidRPr="00757C3C" w:rsidSect="007053A8">
      <w:headerReference w:type="default" r:id="rId8"/>
      <w:pgSz w:w="11906" w:h="16838"/>
      <w:pgMar w:top="1134" w:right="424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64" w:rsidRDefault="00316864" w:rsidP="009B267D">
      <w:pPr>
        <w:spacing w:after="0" w:line="240" w:lineRule="auto"/>
      </w:pPr>
      <w:r>
        <w:separator/>
      </w:r>
    </w:p>
  </w:endnote>
  <w:endnote w:type="continuationSeparator" w:id="0">
    <w:p w:rsidR="00316864" w:rsidRDefault="00316864" w:rsidP="009B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64" w:rsidRDefault="00316864" w:rsidP="009B267D">
      <w:pPr>
        <w:spacing w:after="0" w:line="240" w:lineRule="auto"/>
      </w:pPr>
      <w:r>
        <w:separator/>
      </w:r>
    </w:p>
  </w:footnote>
  <w:footnote w:type="continuationSeparator" w:id="0">
    <w:p w:rsidR="00316864" w:rsidRDefault="00316864" w:rsidP="009B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712856"/>
      <w:docPartObj>
        <w:docPartGallery w:val="Page Numbers (Top of Page)"/>
        <w:docPartUnique/>
      </w:docPartObj>
    </w:sdtPr>
    <w:sdtEndPr/>
    <w:sdtContent>
      <w:p w:rsidR="00424281" w:rsidRDefault="004242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0C">
          <w:rPr>
            <w:noProof/>
          </w:rPr>
          <w:t>5</w:t>
        </w:r>
        <w:r>
          <w:fldChar w:fldCharType="end"/>
        </w:r>
      </w:p>
    </w:sdtContent>
  </w:sdt>
  <w:p w:rsidR="00424281" w:rsidRDefault="004242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3E7F"/>
    <w:multiLevelType w:val="hybridMultilevel"/>
    <w:tmpl w:val="8ED87E4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6069C1"/>
    <w:multiLevelType w:val="hybridMultilevel"/>
    <w:tmpl w:val="993AC00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F23AB8"/>
    <w:multiLevelType w:val="hybridMultilevel"/>
    <w:tmpl w:val="A8DCA9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347501C"/>
    <w:multiLevelType w:val="hybridMultilevel"/>
    <w:tmpl w:val="FAB6DD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5B668D"/>
    <w:multiLevelType w:val="hybridMultilevel"/>
    <w:tmpl w:val="1AFEE3E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62121FA"/>
    <w:multiLevelType w:val="hybridMultilevel"/>
    <w:tmpl w:val="41D02F2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B024F10"/>
    <w:multiLevelType w:val="hybridMultilevel"/>
    <w:tmpl w:val="B994030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2BD2F37"/>
    <w:multiLevelType w:val="hybridMultilevel"/>
    <w:tmpl w:val="09E61D1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36550E0B"/>
    <w:multiLevelType w:val="hybridMultilevel"/>
    <w:tmpl w:val="52FAB8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024EC2"/>
    <w:multiLevelType w:val="hybridMultilevel"/>
    <w:tmpl w:val="580077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BE10438"/>
    <w:multiLevelType w:val="hybridMultilevel"/>
    <w:tmpl w:val="120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16D71"/>
    <w:multiLevelType w:val="hybridMultilevel"/>
    <w:tmpl w:val="C5061B3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4166567"/>
    <w:multiLevelType w:val="hybridMultilevel"/>
    <w:tmpl w:val="B67C3C7A"/>
    <w:lvl w:ilvl="0" w:tplc="88F49C4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D03B2E"/>
    <w:multiLevelType w:val="hybridMultilevel"/>
    <w:tmpl w:val="0CA44F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99E0DA3"/>
    <w:multiLevelType w:val="hybridMultilevel"/>
    <w:tmpl w:val="8F123B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0B34BD1"/>
    <w:multiLevelType w:val="hybridMultilevel"/>
    <w:tmpl w:val="28AA6956"/>
    <w:lvl w:ilvl="0" w:tplc="9E8E272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2A350D"/>
    <w:multiLevelType w:val="hybridMultilevel"/>
    <w:tmpl w:val="E19C9EA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C1"/>
    <w:rsid w:val="00003A2D"/>
    <w:rsid w:val="00004B69"/>
    <w:rsid w:val="0000751F"/>
    <w:rsid w:val="000160A6"/>
    <w:rsid w:val="00025171"/>
    <w:rsid w:val="000278D8"/>
    <w:rsid w:val="00033F86"/>
    <w:rsid w:val="000415E5"/>
    <w:rsid w:val="00044023"/>
    <w:rsid w:val="000467EB"/>
    <w:rsid w:val="00047E3C"/>
    <w:rsid w:val="0005143F"/>
    <w:rsid w:val="0005447B"/>
    <w:rsid w:val="00056A91"/>
    <w:rsid w:val="00060211"/>
    <w:rsid w:val="000607F2"/>
    <w:rsid w:val="000613BE"/>
    <w:rsid w:val="0006524E"/>
    <w:rsid w:val="000657DC"/>
    <w:rsid w:val="00066B83"/>
    <w:rsid w:val="00067891"/>
    <w:rsid w:val="00071176"/>
    <w:rsid w:val="00073454"/>
    <w:rsid w:val="000765FD"/>
    <w:rsid w:val="00080DB8"/>
    <w:rsid w:val="000810EE"/>
    <w:rsid w:val="00082C41"/>
    <w:rsid w:val="00083D86"/>
    <w:rsid w:val="00091EE2"/>
    <w:rsid w:val="00092270"/>
    <w:rsid w:val="00096DA3"/>
    <w:rsid w:val="00097FB9"/>
    <w:rsid w:val="00097FD6"/>
    <w:rsid w:val="000A2E83"/>
    <w:rsid w:val="000A5999"/>
    <w:rsid w:val="000B10CD"/>
    <w:rsid w:val="000B2E23"/>
    <w:rsid w:val="000B502D"/>
    <w:rsid w:val="000C0CA0"/>
    <w:rsid w:val="000C549A"/>
    <w:rsid w:val="000C5F93"/>
    <w:rsid w:val="000C6C15"/>
    <w:rsid w:val="000C6F6B"/>
    <w:rsid w:val="000C72C0"/>
    <w:rsid w:val="000D065F"/>
    <w:rsid w:val="000D1EB3"/>
    <w:rsid w:val="000D207C"/>
    <w:rsid w:val="000D437C"/>
    <w:rsid w:val="000D77FC"/>
    <w:rsid w:val="000E1113"/>
    <w:rsid w:val="000E1FE3"/>
    <w:rsid w:val="000E565D"/>
    <w:rsid w:val="000F433F"/>
    <w:rsid w:val="00103FCF"/>
    <w:rsid w:val="00104B9F"/>
    <w:rsid w:val="00115BDE"/>
    <w:rsid w:val="0011659E"/>
    <w:rsid w:val="00124015"/>
    <w:rsid w:val="00135DEA"/>
    <w:rsid w:val="00135E20"/>
    <w:rsid w:val="00143DB7"/>
    <w:rsid w:val="00150E4D"/>
    <w:rsid w:val="00151674"/>
    <w:rsid w:val="00153A78"/>
    <w:rsid w:val="00153D30"/>
    <w:rsid w:val="00155BB1"/>
    <w:rsid w:val="001565A0"/>
    <w:rsid w:val="00157301"/>
    <w:rsid w:val="00157B6A"/>
    <w:rsid w:val="001734DE"/>
    <w:rsid w:val="00173B55"/>
    <w:rsid w:val="00174032"/>
    <w:rsid w:val="0017435D"/>
    <w:rsid w:val="00175074"/>
    <w:rsid w:val="0018634E"/>
    <w:rsid w:val="00193105"/>
    <w:rsid w:val="00193CF1"/>
    <w:rsid w:val="00196AE4"/>
    <w:rsid w:val="001975F1"/>
    <w:rsid w:val="001A21EC"/>
    <w:rsid w:val="001A276F"/>
    <w:rsid w:val="001A2BA5"/>
    <w:rsid w:val="001A4DBC"/>
    <w:rsid w:val="001A70C2"/>
    <w:rsid w:val="001B0467"/>
    <w:rsid w:val="001B1A5D"/>
    <w:rsid w:val="001B2B0A"/>
    <w:rsid w:val="001B4901"/>
    <w:rsid w:val="001C7885"/>
    <w:rsid w:val="001D7618"/>
    <w:rsid w:val="001E1E05"/>
    <w:rsid w:val="001E5871"/>
    <w:rsid w:val="001E641C"/>
    <w:rsid w:val="001F0138"/>
    <w:rsid w:val="001F04DC"/>
    <w:rsid w:val="001F3B68"/>
    <w:rsid w:val="001F5C2E"/>
    <w:rsid w:val="001F7F87"/>
    <w:rsid w:val="0020130B"/>
    <w:rsid w:val="00203F9D"/>
    <w:rsid w:val="00217BAF"/>
    <w:rsid w:val="00217CDD"/>
    <w:rsid w:val="00221F18"/>
    <w:rsid w:val="00222758"/>
    <w:rsid w:val="00222810"/>
    <w:rsid w:val="00222AD6"/>
    <w:rsid w:val="00222F18"/>
    <w:rsid w:val="002259B2"/>
    <w:rsid w:val="00230CDF"/>
    <w:rsid w:val="00233262"/>
    <w:rsid w:val="002439E3"/>
    <w:rsid w:val="00256A84"/>
    <w:rsid w:val="00257E88"/>
    <w:rsid w:val="00257EB0"/>
    <w:rsid w:val="002613C8"/>
    <w:rsid w:val="0026153C"/>
    <w:rsid w:val="00263A6C"/>
    <w:rsid w:val="002648D2"/>
    <w:rsid w:val="00264A8F"/>
    <w:rsid w:val="00266EDD"/>
    <w:rsid w:val="00270B60"/>
    <w:rsid w:val="0027363B"/>
    <w:rsid w:val="002765CD"/>
    <w:rsid w:val="00287346"/>
    <w:rsid w:val="00290E8D"/>
    <w:rsid w:val="00291A61"/>
    <w:rsid w:val="00292498"/>
    <w:rsid w:val="00294EE9"/>
    <w:rsid w:val="002A0F53"/>
    <w:rsid w:val="002A6648"/>
    <w:rsid w:val="002A6788"/>
    <w:rsid w:val="002B09BB"/>
    <w:rsid w:val="002B6C31"/>
    <w:rsid w:val="002C21AC"/>
    <w:rsid w:val="002C2466"/>
    <w:rsid w:val="002D3991"/>
    <w:rsid w:val="002D56BB"/>
    <w:rsid w:val="002D7F25"/>
    <w:rsid w:val="002E0166"/>
    <w:rsid w:val="002F1798"/>
    <w:rsid w:val="002F264F"/>
    <w:rsid w:val="002F34E1"/>
    <w:rsid w:val="002F3836"/>
    <w:rsid w:val="00302028"/>
    <w:rsid w:val="0030477B"/>
    <w:rsid w:val="00307BD4"/>
    <w:rsid w:val="003118B6"/>
    <w:rsid w:val="0031196B"/>
    <w:rsid w:val="00313FB5"/>
    <w:rsid w:val="00314A86"/>
    <w:rsid w:val="00315E0B"/>
    <w:rsid w:val="00316864"/>
    <w:rsid w:val="00316AF3"/>
    <w:rsid w:val="00320E73"/>
    <w:rsid w:val="00326A37"/>
    <w:rsid w:val="00330A39"/>
    <w:rsid w:val="00330C36"/>
    <w:rsid w:val="0033280F"/>
    <w:rsid w:val="00332BD7"/>
    <w:rsid w:val="0033359C"/>
    <w:rsid w:val="00335E1F"/>
    <w:rsid w:val="0034463F"/>
    <w:rsid w:val="0034574B"/>
    <w:rsid w:val="0034662F"/>
    <w:rsid w:val="0035196C"/>
    <w:rsid w:val="0035277D"/>
    <w:rsid w:val="00356F21"/>
    <w:rsid w:val="0036252D"/>
    <w:rsid w:val="00363D19"/>
    <w:rsid w:val="003666CF"/>
    <w:rsid w:val="00367271"/>
    <w:rsid w:val="003676E9"/>
    <w:rsid w:val="00367B97"/>
    <w:rsid w:val="0037204E"/>
    <w:rsid w:val="00374DA2"/>
    <w:rsid w:val="00377B2E"/>
    <w:rsid w:val="00381766"/>
    <w:rsid w:val="003822CC"/>
    <w:rsid w:val="00391000"/>
    <w:rsid w:val="00391EB3"/>
    <w:rsid w:val="003955A4"/>
    <w:rsid w:val="003A002B"/>
    <w:rsid w:val="003A09AB"/>
    <w:rsid w:val="003A4AD3"/>
    <w:rsid w:val="003A5886"/>
    <w:rsid w:val="003A7229"/>
    <w:rsid w:val="003A7FBC"/>
    <w:rsid w:val="003B2F11"/>
    <w:rsid w:val="003B58A4"/>
    <w:rsid w:val="003B5F68"/>
    <w:rsid w:val="003B6A79"/>
    <w:rsid w:val="003C20C4"/>
    <w:rsid w:val="003C63A3"/>
    <w:rsid w:val="003C6743"/>
    <w:rsid w:val="003C6F1C"/>
    <w:rsid w:val="003C7E5A"/>
    <w:rsid w:val="003D1077"/>
    <w:rsid w:val="003D14B0"/>
    <w:rsid w:val="003D39F4"/>
    <w:rsid w:val="003D3C89"/>
    <w:rsid w:val="003D4434"/>
    <w:rsid w:val="003D6191"/>
    <w:rsid w:val="003D6413"/>
    <w:rsid w:val="003E081B"/>
    <w:rsid w:val="003E2C26"/>
    <w:rsid w:val="003E6B40"/>
    <w:rsid w:val="003F1CBC"/>
    <w:rsid w:val="003F40CB"/>
    <w:rsid w:val="003F579F"/>
    <w:rsid w:val="00400D23"/>
    <w:rsid w:val="00403238"/>
    <w:rsid w:val="00404B84"/>
    <w:rsid w:val="00405E17"/>
    <w:rsid w:val="0041471C"/>
    <w:rsid w:val="004159C4"/>
    <w:rsid w:val="0042015A"/>
    <w:rsid w:val="00420570"/>
    <w:rsid w:val="004222CC"/>
    <w:rsid w:val="00424281"/>
    <w:rsid w:val="00425854"/>
    <w:rsid w:val="00426D9B"/>
    <w:rsid w:val="00427B78"/>
    <w:rsid w:val="00430CC8"/>
    <w:rsid w:val="004324A3"/>
    <w:rsid w:val="0043301A"/>
    <w:rsid w:val="00433F85"/>
    <w:rsid w:val="00435B19"/>
    <w:rsid w:val="0043753F"/>
    <w:rsid w:val="0044502B"/>
    <w:rsid w:val="0045161B"/>
    <w:rsid w:val="00454034"/>
    <w:rsid w:val="00455AFE"/>
    <w:rsid w:val="004570F1"/>
    <w:rsid w:val="004571CE"/>
    <w:rsid w:val="00457566"/>
    <w:rsid w:val="00457D6A"/>
    <w:rsid w:val="00462D93"/>
    <w:rsid w:val="00462F7C"/>
    <w:rsid w:val="004658C8"/>
    <w:rsid w:val="00482492"/>
    <w:rsid w:val="00484679"/>
    <w:rsid w:val="0048619A"/>
    <w:rsid w:val="00487CE7"/>
    <w:rsid w:val="00491B51"/>
    <w:rsid w:val="00492482"/>
    <w:rsid w:val="00496596"/>
    <w:rsid w:val="004A0743"/>
    <w:rsid w:val="004A3370"/>
    <w:rsid w:val="004A63A4"/>
    <w:rsid w:val="004B2B6A"/>
    <w:rsid w:val="004B2CD0"/>
    <w:rsid w:val="004B5398"/>
    <w:rsid w:val="004B7C92"/>
    <w:rsid w:val="004C0744"/>
    <w:rsid w:val="004D0CBB"/>
    <w:rsid w:val="004D7563"/>
    <w:rsid w:val="004E14BD"/>
    <w:rsid w:val="004E2992"/>
    <w:rsid w:val="004E2F50"/>
    <w:rsid w:val="004F1CB0"/>
    <w:rsid w:val="004F24F5"/>
    <w:rsid w:val="004F3C52"/>
    <w:rsid w:val="004F68D7"/>
    <w:rsid w:val="004F7D1E"/>
    <w:rsid w:val="005009AE"/>
    <w:rsid w:val="00501C91"/>
    <w:rsid w:val="00502841"/>
    <w:rsid w:val="005039A2"/>
    <w:rsid w:val="00504042"/>
    <w:rsid w:val="005058A6"/>
    <w:rsid w:val="0051056D"/>
    <w:rsid w:val="005115E9"/>
    <w:rsid w:val="0051686C"/>
    <w:rsid w:val="00516B2C"/>
    <w:rsid w:val="00517AFF"/>
    <w:rsid w:val="00522359"/>
    <w:rsid w:val="00522534"/>
    <w:rsid w:val="005226CF"/>
    <w:rsid w:val="00522C9B"/>
    <w:rsid w:val="00524585"/>
    <w:rsid w:val="00526061"/>
    <w:rsid w:val="0053050F"/>
    <w:rsid w:val="00532870"/>
    <w:rsid w:val="00532B37"/>
    <w:rsid w:val="00536CD6"/>
    <w:rsid w:val="0054096B"/>
    <w:rsid w:val="00540E1B"/>
    <w:rsid w:val="0054662C"/>
    <w:rsid w:val="005506ED"/>
    <w:rsid w:val="00560B76"/>
    <w:rsid w:val="0056394C"/>
    <w:rsid w:val="005641E6"/>
    <w:rsid w:val="005802A4"/>
    <w:rsid w:val="00582F92"/>
    <w:rsid w:val="00583331"/>
    <w:rsid w:val="00585B74"/>
    <w:rsid w:val="00590F04"/>
    <w:rsid w:val="0059260F"/>
    <w:rsid w:val="0059496A"/>
    <w:rsid w:val="005A4D52"/>
    <w:rsid w:val="005A5A3B"/>
    <w:rsid w:val="005B0366"/>
    <w:rsid w:val="005B0455"/>
    <w:rsid w:val="005B1A94"/>
    <w:rsid w:val="005B2964"/>
    <w:rsid w:val="005B3CDA"/>
    <w:rsid w:val="005B44CE"/>
    <w:rsid w:val="005B5329"/>
    <w:rsid w:val="005B718D"/>
    <w:rsid w:val="005C3057"/>
    <w:rsid w:val="005C4001"/>
    <w:rsid w:val="005C747F"/>
    <w:rsid w:val="005D2230"/>
    <w:rsid w:val="005D2E01"/>
    <w:rsid w:val="005D395C"/>
    <w:rsid w:val="005D77ED"/>
    <w:rsid w:val="005D7E4D"/>
    <w:rsid w:val="005D7FB6"/>
    <w:rsid w:val="005E12EC"/>
    <w:rsid w:val="005E33F9"/>
    <w:rsid w:val="005E789A"/>
    <w:rsid w:val="005F1A8D"/>
    <w:rsid w:val="005F5DDA"/>
    <w:rsid w:val="005F6AB8"/>
    <w:rsid w:val="005F74A3"/>
    <w:rsid w:val="00607748"/>
    <w:rsid w:val="00610CD5"/>
    <w:rsid w:val="006136EB"/>
    <w:rsid w:val="00620A0E"/>
    <w:rsid w:val="00620ADD"/>
    <w:rsid w:val="006226D1"/>
    <w:rsid w:val="00624355"/>
    <w:rsid w:val="006247F8"/>
    <w:rsid w:val="0062679D"/>
    <w:rsid w:val="006302A7"/>
    <w:rsid w:val="00634169"/>
    <w:rsid w:val="00636AB5"/>
    <w:rsid w:val="00637644"/>
    <w:rsid w:val="006429A5"/>
    <w:rsid w:val="006438D3"/>
    <w:rsid w:val="00645FD9"/>
    <w:rsid w:val="00652D87"/>
    <w:rsid w:val="0065712A"/>
    <w:rsid w:val="00660B7A"/>
    <w:rsid w:val="0067017C"/>
    <w:rsid w:val="006724FF"/>
    <w:rsid w:val="00672BAE"/>
    <w:rsid w:val="006745E9"/>
    <w:rsid w:val="0067551D"/>
    <w:rsid w:val="006779CA"/>
    <w:rsid w:val="00677B7B"/>
    <w:rsid w:val="006825D3"/>
    <w:rsid w:val="006825DE"/>
    <w:rsid w:val="006867FD"/>
    <w:rsid w:val="00687BE7"/>
    <w:rsid w:val="0069217B"/>
    <w:rsid w:val="006A417E"/>
    <w:rsid w:val="006A474D"/>
    <w:rsid w:val="006A7EC4"/>
    <w:rsid w:val="006B0B6D"/>
    <w:rsid w:val="006B2069"/>
    <w:rsid w:val="006B36C0"/>
    <w:rsid w:val="006B7801"/>
    <w:rsid w:val="006C6887"/>
    <w:rsid w:val="006C7918"/>
    <w:rsid w:val="006D0099"/>
    <w:rsid w:val="006D18F6"/>
    <w:rsid w:val="006D3761"/>
    <w:rsid w:val="006D5A4A"/>
    <w:rsid w:val="006D62F9"/>
    <w:rsid w:val="006E029C"/>
    <w:rsid w:val="006E02CC"/>
    <w:rsid w:val="006E09C2"/>
    <w:rsid w:val="006E0ABB"/>
    <w:rsid w:val="006E1525"/>
    <w:rsid w:val="006E1534"/>
    <w:rsid w:val="006E297E"/>
    <w:rsid w:val="006F0468"/>
    <w:rsid w:val="006F21AC"/>
    <w:rsid w:val="006F277C"/>
    <w:rsid w:val="006F2D35"/>
    <w:rsid w:val="006F4E3B"/>
    <w:rsid w:val="006F5105"/>
    <w:rsid w:val="006F51A4"/>
    <w:rsid w:val="006F550E"/>
    <w:rsid w:val="00700AC1"/>
    <w:rsid w:val="00701694"/>
    <w:rsid w:val="0070177C"/>
    <w:rsid w:val="007030EC"/>
    <w:rsid w:val="00705171"/>
    <w:rsid w:val="007053A8"/>
    <w:rsid w:val="00712C8A"/>
    <w:rsid w:val="00713CF2"/>
    <w:rsid w:val="007147A9"/>
    <w:rsid w:val="00720A73"/>
    <w:rsid w:val="00724183"/>
    <w:rsid w:val="0073009F"/>
    <w:rsid w:val="00731B41"/>
    <w:rsid w:val="00732ED0"/>
    <w:rsid w:val="007346AA"/>
    <w:rsid w:val="00742306"/>
    <w:rsid w:val="00743BF3"/>
    <w:rsid w:val="007441FD"/>
    <w:rsid w:val="00744CE3"/>
    <w:rsid w:val="007503DF"/>
    <w:rsid w:val="007508D5"/>
    <w:rsid w:val="007531F7"/>
    <w:rsid w:val="00753743"/>
    <w:rsid w:val="00753757"/>
    <w:rsid w:val="00753B12"/>
    <w:rsid w:val="00757C3C"/>
    <w:rsid w:val="0076029C"/>
    <w:rsid w:val="0076063F"/>
    <w:rsid w:val="007631CB"/>
    <w:rsid w:val="00763922"/>
    <w:rsid w:val="00764638"/>
    <w:rsid w:val="00765785"/>
    <w:rsid w:val="00767A82"/>
    <w:rsid w:val="00773BD7"/>
    <w:rsid w:val="00776146"/>
    <w:rsid w:val="00780DF5"/>
    <w:rsid w:val="007824D6"/>
    <w:rsid w:val="0078455F"/>
    <w:rsid w:val="0079356C"/>
    <w:rsid w:val="00795DE8"/>
    <w:rsid w:val="00796538"/>
    <w:rsid w:val="007A404C"/>
    <w:rsid w:val="007B076D"/>
    <w:rsid w:val="007B1607"/>
    <w:rsid w:val="007B254B"/>
    <w:rsid w:val="007B7866"/>
    <w:rsid w:val="007D2E31"/>
    <w:rsid w:val="007E3C7B"/>
    <w:rsid w:val="007F1BCF"/>
    <w:rsid w:val="007F3F35"/>
    <w:rsid w:val="007F6C6A"/>
    <w:rsid w:val="00800E55"/>
    <w:rsid w:val="00800EA5"/>
    <w:rsid w:val="0080681B"/>
    <w:rsid w:val="00807491"/>
    <w:rsid w:val="00811966"/>
    <w:rsid w:val="0081420E"/>
    <w:rsid w:val="00817B79"/>
    <w:rsid w:val="00820AC4"/>
    <w:rsid w:val="00823A91"/>
    <w:rsid w:val="00825828"/>
    <w:rsid w:val="008272DA"/>
    <w:rsid w:val="00827DCF"/>
    <w:rsid w:val="00834BFA"/>
    <w:rsid w:val="00837050"/>
    <w:rsid w:val="00837B5F"/>
    <w:rsid w:val="008403A2"/>
    <w:rsid w:val="00841C52"/>
    <w:rsid w:val="00842B3C"/>
    <w:rsid w:val="00845A42"/>
    <w:rsid w:val="00851865"/>
    <w:rsid w:val="00851C2E"/>
    <w:rsid w:val="00853BAA"/>
    <w:rsid w:val="00853C86"/>
    <w:rsid w:val="00853F66"/>
    <w:rsid w:val="00856726"/>
    <w:rsid w:val="00864386"/>
    <w:rsid w:val="00866B24"/>
    <w:rsid w:val="00871F76"/>
    <w:rsid w:val="008767F7"/>
    <w:rsid w:val="00883E01"/>
    <w:rsid w:val="00891876"/>
    <w:rsid w:val="00896BD5"/>
    <w:rsid w:val="00897649"/>
    <w:rsid w:val="00897C46"/>
    <w:rsid w:val="00897CF0"/>
    <w:rsid w:val="008A217D"/>
    <w:rsid w:val="008A4676"/>
    <w:rsid w:val="008A7F6E"/>
    <w:rsid w:val="008B042A"/>
    <w:rsid w:val="008B0B93"/>
    <w:rsid w:val="008B2B86"/>
    <w:rsid w:val="008B4B3A"/>
    <w:rsid w:val="008B6994"/>
    <w:rsid w:val="008B764F"/>
    <w:rsid w:val="008C5B4C"/>
    <w:rsid w:val="008C695F"/>
    <w:rsid w:val="008D011F"/>
    <w:rsid w:val="008D350B"/>
    <w:rsid w:val="008E0E4D"/>
    <w:rsid w:val="008E2C43"/>
    <w:rsid w:val="008E45E7"/>
    <w:rsid w:val="008E49BB"/>
    <w:rsid w:val="008E6100"/>
    <w:rsid w:val="008E6A4E"/>
    <w:rsid w:val="008E7780"/>
    <w:rsid w:val="008E7CF6"/>
    <w:rsid w:val="008F4581"/>
    <w:rsid w:val="008F46C5"/>
    <w:rsid w:val="008F5116"/>
    <w:rsid w:val="008F5FE6"/>
    <w:rsid w:val="008F612B"/>
    <w:rsid w:val="008F6C81"/>
    <w:rsid w:val="0090033E"/>
    <w:rsid w:val="009062B6"/>
    <w:rsid w:val="0091267C"/>
    <w:rsid w:val="00915EE1"/>
    <w:rsid w:val="00921978"/>
    <w:rsid w:val="00921DF7"/>
    <w:rsid w:val="00922B89"/>
    <w:rsid w:val="00922E02"/>
    <w:rsid w:val="0092435C"/>
    <w:rsid w:val="0092675E"/>
    <w:rsid w:val="009272C9"/>
    <w:rsid w:val="00927E8E"/>
    <w:rsid w:val="00930543"/>
    <w:rsid w:val="00933339"/>
    <w:rsid w:val="009340CE"/>
    <w:rsid w:val="00941D27"/>
    <w:rsid w:val="00946184"/>
    <w:rsid w:val="0094704A"/>
    <w:rsid w:val="00956B07"/>
    <w:rsid w:val="00957085"/>
    <w:rsid w:val="00962F93"/>
    <w:rsid w:val="0096543B"/>
    <w:rsid w:val="00967D0E"/>
    <w:rsid w:val="00970605"/>
    <w:rsid w:val="00970D0E"/>
    <w:rsid w:val="009727AF"/>
    <w:rsid w:val="00977666"/>
    <w:rsid w:val="00977728"/>
    <w:rsid w:val="00977B5F"/>
    <w:rsid w:val="00980D54"/>
    <w:rsid w:val="009825F5"/>
    <w:rsid w:val="00982AEF"/>
    <w:rsid w:val="00984968"/>
    <w:rsid w:val="00985D16"/>
    <w:rsid w:val="00992EED"/>
    <w:rsid w:val="009A037E"/>
    <w:rsid w:val="009A11AF"/>
    <w:rsid w:val="009A35D5"/>
    <w:rsid w:val="009A4EA0"/>
    <w:rsid w:val="009B267D"/>
    <w:rsid w:val="009B6DF8"/>
    <w:rsid w:val="009C0FAD"/>
    <w:rsid w:val="009C1CC9"/>
    <w:rsid w:val="009D04E5"/>
    <w:rsid w:val="009E0DA4"/>
    <w:rsid w:val="009E4E06"/>
    <w:rsid w:val="009E60CD"/>
    <w:rsid w:val="009F2B5D"/>
    <w:rsid w:val="009F2CBC"/>
    <w:rsid w:val="009F304F"/>
    <w:rsid w:val="009F5BD1"/>
    <w:rsid w:val="009F5E9E"/>
    <w:rsid w:val="009F63E1"/>
    <w:rsid w:val="009F738F"/>
    <w:rsid w:val="00A002CB"/>
    <w:rsid w:val="00A013FF"/>
    <w:rsid w:val="00A0674F"/>
    <w:rsid w:val="00A10B51"/>
    <w:rsid w:val="00A10CD3"/>
    <w:rsid w:val="00A16D50"/>
    <w:rsid w:val="00A2087F"/>
    <w:rsid w:val="00A211BD"/>
    <w:rsid w:val="00A212F9"/>
    <w:rsid w:val="00A2190F"/>
    <w:rsid w:val="00A21C98"/>
    <w:rsid w:val="00A22E2D"/>
    <w:rsid w:val="00A26A98"/>
    <w:rsid w:val="00A300E5"/>
    <w:rsid w:val="00A31048"/>
    <w:rsid w:val="00A3487E"/>
    <w:rsid w:val="00A3590A"/>
    <w:rsid w:val="00A4041F"/>
    <w:rsid w:val="00A404AF"/>
    <w:rsid w:val="00A46E06"/>
    <w:rsid w:val="00A5084A"/>
    <w:rsid w:val="00A52D28"/>
    <w:rsid w:val="00A53DD5"/>
    <w:rsid w:val="00A54436"/>
    <w:rsid w:val="00A54897"/>
    <w:rsid w:val="00A55B18"/>
    <w:rsid w:val="00A611B2"/>
    <w:rsid w:val="00A622EA"/>
    <w:rsid w:val="00A64EA7"/>
    <w:rsid w:val="00A656F4"/>
    <w:rsid w:val="00A6620D"/>
    <w:rsid w:val="00A66838"/>
    <w:rsid w:val="00A716A0"/>
    <w:rsid w:val="00A716EB"/>
    <w:rsid w:val="00A754DD"/>
    <w:rsid w:val="00A75B3E"/>
    <w:rsid w:val="00A76922"/>
    <w:rsid w:val="00A80A9C"/>
    <w:rsid w:val="00A83C22"/>
    <w:rsid w:val="00A9039A"/>
    <w:rsid w:val="00A93AC1"/>
    <w:rsid w:val="00A947A6"/>
    <w:rsid w:val="00AA2ABA"/>
    <w:rsid w:val="00AA6F6B"/>
    <w:rsid w:val="00AB0623"/>
    <w:rsid w:val="00AB4072"/>
    <w:rsid w:val="00AB4108"/>
    <w:rsid w:val="00AB4A76"/>
    <w:rsid w:val="00AB5A7C"/>
    <w:rsid w:val="00AB5DA8"/>
    <w:rsid w:val="00AB602A"/>
    <w:rsid w:val="00AB7F12"/>
    <w:rsid w:val="00AC2A5F"/>
    <w:rsid w:val="00AC370B"/>
    <w:rsid w:val="00AC7719"/>
    <w:rsid w:val="00AD0AEF"/>
    <w:rsid w:val="00AD5771"/>
    <w:rsid w:val="00AD6661"/>
    <w:rsid w:val="00AD7D52"/>
    <w:rsid w:val="00AE06E3"/>
    <w:rsid w:val="00AF1137"/>
    <w:rsid w:val="00B01343"/>
    <w:rsid w:val="00B04F91"/>
    <w:rsid w:val="00B07AA7"/>
    <w:rsid w:val="00B176E9"/>
    <w:rsid w:val="00B212A8"/>
    <w:rsid w:val="00B22603"/>
    <w:rsid w:val="00B22B2D"/>
    <w:rsid w:val="00B237C9"/>
    <w:rsid w:val="00B26928"/>
    <w:rsid w:val="00B26DAD"/>
    <w:rsid w:val="00B26EDE"/>
    <w:rsid w:val="00B34AD2"/>
    <w:rsid w:val="00B34B25"/>
    <w:rsid w:val="00B355E2"/>
    <w:rsid w:val="00B35F56"/>
    <w:rsid w:val="00B3759D"/>
    <w:rsid w:val="00B4300C"/>
    <w:rsid w:val="00B433D4"/>
    <w:rsid w:val="00B44DB7"/>
    <w:rsid w:val="00B468DB"/>
    <w:rsid w:val="00B46A01"/>
    <w:rsid w:val="00B50168"/>
    <w:rsid w:val="00B542E2"/>
    <w:rsid w:val="00B54CBE"/>
    <w:rsid w:val="00B620B0"/>
    <w:rsid w:val="00B62816"/>
    <w:rsid w:val="00B63B0D"/>
    <w:rsid w:val="00B6431A"/>
    <w:rsid w:val="00B675D6"/>
    <w:rsid w:val="00B74076"/>
    <w:rsid w:val="00B75B99"/>
    <w:rsid w:val="00B76538"/>
    <w:rsid w:val="00B766AF"/>
    <w:rsid w:val="00B80D2C"/>
    <w:rsid w:val="00B82F65"/>
    <w:rsid w:val="00B83306"/>
    <w:rsid w:val="00B85AE9"/>
    <w:rsid w:val="00B8666F"/>
    <w:rsid w:val="00B86752"/>
    <w:rsid w:val="00B9088D"/>
    <w:rsid w:val="00B91913"/>
    <w:rsid w:val="00B91ADC"/>
    <w:rsid w:val="00B94E35"/>
    <w:rsid w:val="00B97A9B"/>
    <w:rsid w:val="00BA1862"/>
    <w:rsid w:val="00BA3576"/>
    <w:rsid w:val="00BB2495"/>
    <w:rsid w:val="00BB60AC"/>
    <w:rsid w:val="00BB6372"/>
    <w:rsid w:val="00BC079B"/>
    <w:rsid w:val="00BC22E4"/>
    <w:rsid w:val="00BD024B"/>
    <w:rsid w:val="00BD2AC8"/>
    <w:rsid w:val="00BD2E72"/>
    <w:rsid w:val="00BE40A5"/>
    <w:rsid w:val="00BE4C7D"/>
    <w:rsid w:val="00BF0679"/>
    <w:rsid w:val="00BF0F51"/>
    <w:rsid w:val="00BF13E8"/>
    <w:rsid w:val="00BF1F41"/>
    <w:rsid w:val="00BF2E34"/>
    <w:rsid w:val="00BF6349"/>
    <w:rsid w:val="00BF69F2"/>
    <w:rsid w:val="00C00721"/>
    <w:rsid w:val="00C0177F"/>
    <w:rsid w:val="00C017C3"/>
    <w:rsid w:val="00C019F3"/>
    <w:rsid w:val="00C02638"/>
    <w:rsid w:val="00C05496"/>
    <w:rsid w:val="00C065B6"/>
    <w:rsid w:val="00C22824"/>
    <w:rsid w:val="00C23A6A"/>
    <w:rsid w:val="00C27282"/>
    <w:rsid w:val="00C34179"/>
    <w:rsid w:val="00C3436C"/>
    <w:rsid w:val="00C347ED"/>
    <w:rsid w:val="00C36804"/>
    <w:rsid w:val="00C36E2E"/>
    <w:rsid w:val="00C44C4F"/>
    <w:rsid w:val="00C451F8"/>
    <w:rsid w:val="00C46D87"/>
    <w:rsid w:val="00C50EBE"/>
    <w:rsid w:val="00C51D94"/>
    <w:rsid w:val="00C555FC"/>
    <w:rsid w:val="00C57F66"/>
    <w:rsid w:val="00C6076D"/>
    <w:rsid w:val="00C60946"/>
    <w:rsid w:val="00C61107"/>
    <w:rsid w:val="00C6203C"/>
    <w:rsid w:val="00C6610C"/>
    <w:rsid w:val="00C702E4"/>
    <w:rsid w:val="00C7367E"/>
    <w:rsid w:val="00C73AAB"/>
    <w:rsid w:val="00C73EC1"/>
    <w:rsid w:val="00C761A8"/>
    <w:rsid w:val="00C80256"/>
    <w:rsid w:val="00C82B73"/>
    <w:rsid w:val="00C87F10"/>
    <w:rsid w:val="00C90C51"/>
    <w:rsid w:val="00C9317D"/>
    <w:rsid w:val="00C97AE1"/>
    <w:rsid w:val="00CA07D2"/>
    <w:rsid w:val="00CA4F3E"/>
    <w:rsid w:val="00CA5ED0"/>
    <w:rsid w:val="00CA6B56"/>
    <w:rsid w:val="00CB1D2D"/>
    <w:rsid w:val="00CB744B"/>
    <w:rsid w:val="00CC0247"/>
    <w:rsid w:val="00CC2704"/>
    <w:rsid w:val="00CC2E16"/>
    <w:rsid w:val="00CC4830"/>
    <w:rsid w:val="00CC4D22"/>
    <w:rsid w:val="00CC6565"/>
    <w:rsid w:val="00CC7216"/>
    <w:rsid w:val="00CD2149"/>
    <w:rsid w:val="00CD29A1"/>
    <w:rsid w:val="00CD4258"/>
    <w:rsid w:val="00CD686E"/>
    <w:rsid w:val="00CD732D"/>
    <w:rsid w:val="00CE1CA8"/>
    <w:rsid w:val="00CE415C"/>
    <w:rsid w:val="00CE5456"/>
    <w:rsid w:val="00CE6EB3"/>
    <w:rsid w:val="00CE76D4"/>
    <w:rsid w:val="00CF6FFB"/>
    <w:rsid w:val="00CF7331"/>
    <w:rsid w:val="00D009A3"/>
    <w:rsid w:val="00D04D49"/>
    <w:rsid w:val="00D06031"/>
    <w:rsid w:val="00D10D9D"/>
    <w:rsid w:val="00D172ED"/>
    <w:rsid w:val="00D23068"/>
    <w:rsid w:val="00D24409"/>
    <w:rsid w:val="00D245FE"/>
    <w:rsid w:val="00D30598"/>
    <w:rsid w:val="00D35BE5"/>
    <w:rsid w:val="00D35F6B"/>
    <w:rsid w:val="00D3638C"/>
    <w:rsid w:val="00D367C3"/>
    <w:rsid w:val="00D40843"/>
    <w:rsid w:val="00D43DC2"/>
    <w:rsid w:val="00D467DF"/>
    <w:rsid w:val="00D515B0"/>
    <w:rsid w:val="00D51AA6"/>
    <w:rsid w:val="00D52B57"/>
    <w:rsid w:val="00D55BE0"/>
    <w:rsid w:val="00D60D74"/>
    <w:rsid w:val="00D64901"/>
    <w:rsid w:val="00D64A0B"/>
    <w:rsid w:val="00D72A1A"/>
    <w:rsid w:val="00D739E4"/>
    <w:rsid w:val="00D758A3"/>
    <w:rsid w:val="00D777B2"/>
    <w:rsid w:val="00D804C6"/>
    <w:rsid w:val="00D82D5B"/>
    <w:rsid w:val="00D85542"/>
    <w:rsid w:val="00D90EBC"/>
    <w:rsid w:val="00D91760"/>
    <w:rsid w:val="00D95739"/>
    <w:rsid w:val="00D97010"/>
    <w:rsid w:val="00DA5672"/>
    <w:rsid w:val="00DA5CE3"/>
    <w:rsid w:val="00DA73C1"/>
    <w:rsid w:val="00DB5175"/>
    <w:rsid w:val="00DB6F7F"/>
    <w:rsid w:val="00DC3F2D"/>
    <w:rsid w:val="00DC5319"/>
    <w:rsid w:val="00DC6215"/>
    <w:rsid w:val="00DC7C8B"/>
    <w:rsid w:val="00DD1015"/>
    <w:rsid w:val="00DD16C7"/>
    <w:rsid w:val="00DD450E"/>
    <w:rsid w:val="00DD5252"/>
    <w:rsid w:val="00DD5C1D"/>
    <w:rsid w:val="00DD66EE"/>
    <w:rsid w:val="00DD6B7D"/>
    <w:rsid w:val="00DE0579"/>
    <w:rsid w:val="00DE12DF"/>
    <w:rsid w:val="00DE1412"/>
    <w:rsid w:val="00DE1D2E"/>
    <w:rsid w:val="00DE3810"/>
    <w:rsid w:val="00DE6A38"/>
    <w:rsid w:val="00DE6D23"/>
    <w:rsid w:val="00DF139D"/>
    <w:rsid w:val="00DF2972"/>
    <w:rsid w:val="00DF5737"/>
    <w:rsid w:val="00DF5AE7"/>
    <w:rsid w:val="00DF654D"/>
    <w:rsid w:val="00DF7351"/>
    <w:rsid w:val="00E02053"/>
    <w:rsid w:val="00E0357E"/>
    <w:rsid w:val="00E03FE6"/>
    <w:rsid w:val="00E04231"/>
    <w:rsid w:val="00E05C97"/>
    <w:rsid w:val="00E11BB3"/>
    <w:rsid w:val="00E13472"/>
    <w:rsid w:val="00E146B0"/>
    <w:rsid w:val="00E177C5"/>
    <w:rsid w:val="00E20DFA"/>
    <w:rsid w:val="00E22F72"/>
    <w:rsid w:val="00E23DA7"/>
    <w:rsid w:val="00E23DF5"/>
    <w:rsid w:val="00E26791"/>
    <w:rsid w:val="00E30F41"/>
    <w:rsid w:val="00E31C9B"/>
    <w:rsid w:val="00E3542A"/>
    <w:rsid w:val="00E40D96"/>
    <w:rsid w:val="00E41254"/>
    <w:rsid w:val="00E42235"/>
    <w:rsid w:val="00E44613"/>
    <w:rsid w:val="00E46DCD"/>
    <w:rsid w:val="00E53C3A"/>
    <w:rsid w:val="00E53DFC"/>
    <w:rsid w:val="00E61405"/>
    <w:rsid w:val="00E669A9"/>
    <w:rsid w:val="00E70958"/>
    <w:rsid w:val="00E72693"/>
    <w:rsid w:val="00E75A1C"/>
    <w:rsid w:val="00E75C41"/>
    <w:rsid w:val="00E76009"/>
    <w:rsid w:val="00E83DF7"/>
    <w:rsid w:val="00E84F93"/>
    <w:rsid w:val="00E8593E"/>
    <w:rsid w:val="00E85D47"/>
    <w:rsid w:val="00E86321"/>
    <w:rsid w:val="00E87D20"/>
    <w:rsid w:val="00E92CBB"/>
    <w:rsid w:val="00E93CFD"/>
    <w:rsid w:val="00EA1FA5"/>
    <w:rsid w:val="00EA5239"/>
    <w:rsid w:val="00EA5F4B"/>
    <w:rsid w:val="00EA7706"/>
    <w:rsid w:val="00EB1C32"/>
    <w:rsid w:val="00EB1E0F"/>
    <w:rsid w:val="00EB32E6"/>
    <w:rsid w:val="00EB4959"/>
    <w:rsid w:val="00EC1D7C"/>
    <w:rsid w:val="00EC22D9"/>
    <w:rsid w:val="00EC5EC4"/>
    <w:rsid w:val="00EC6C8F"/>
    <w:rsid w:val="00ED15B2"/>
    <w:rsid w:val="00ED2EA6"/>
    <w:rsid w:val="00ED2F7D"/>
    <w:rsid w:val="00ED3367"/>
    <w:rsid w:val="00ED49A7"/>
    <w:rsid w:val="00ED6373"/>
    <w:rsid w:val="00EE047C"/>
    <w:rsid w:val="00EE2620"/>
    <w:rsid w:val="00EE2881"/>
    <w:rsid w:val="00EE2947"/>
    <w:rsid w:val="00EE4819"/>
    <w:rsid w:val="00EE5AA6"/>
    <w:rsid w:val="00EE6274"/>
    <w:rsid w:val="00EF0ADD"/>
    <w:rsid w:val="00EF135A"/>
    <w:rsid w:val="00EF19FF"/>
    <w:rsid w:val="00EF2708"/>
    <w:rsid w:val="00EF3020"/>
    <w:rsid w:val="00EF5CDC"/>
    <w:rsid w:val="00EF6C76"/>
    <w:rsid w:val="00EF7E28"/>
    <w:rsid w:val="00F0063C"/>
    <w:rsid w:val="00F02B13"/>
    <w:rsid w:val="00F05898"/>
    <w:rsid w:val="00F1068F"/>
    <w:rsid w:val="00F11DDF"/>
    <w:rsid w:val="00F152F0"/>
    <w:rsid w:val="00F1710A"/>
    <w:rsid w:val="00F24B82"/>
    <w:rsid w:val="00F25027"/>
    <w:rsid w:val="00F25C67"/>
    <w:rsid w:val="00F266F0"/>
    <w:rsid w:val="00F36029"/>
    <w:rsid w:val="00F4130C"/>
    <w:rsid w:val="00F445A2"/>
    <w:rsid w:val="00F44D0D"/>
    <w:rsid w:val="00F4597F"/>
    <w:rsid w:val="00F462CF"/>
    <w:rsid w:val="00F503DC"/>
    <w:rsid w:val="00F5052F"/>
    <w:rsid w:val="00F52831"/>
    <w:rsid w:val="00F553F9"/>
    <w:rsid w:val="00F5798A"/>
    <w:rsid w:val="00F61811"/>
    <w:rsid w:val="00F65D9B"/>
    <w:rsid w:val="00F70C58"/>
    <w:rsid w:val="00F7296A"/>
    <w:rsid w:val="00F72ACD"/>
    <w:rsid w:val="00F73B3B"/>
    <w:rsid w:val="00F73D69"/>
    <w:rsid w:val="00F74F8E"/>
    <w:rsid w:val="00F8578A"/>
    <w:rsid w:val="00F90E50"/>
    <w:rsid w:val="00F93391"/>
    <w:rsid w:val="00F969C4"/>
    <w:rsid w:val="00F97F6F"/>
    <w:rsid w:val="00FA07BD"/>
    <w:rsid w:val="00FA1C00"/>
    <w:rsid w:val="00FA2C43"/>
    <w:rsid w:val="00FA3D95"/>
    <w:rsid w:val="00FA48FD"/>
    <w:rsid w:val="00FA526F"/>
    <w:rsid w:val="00FB0701"/>
    <w:rsid w:val="00FB1538"/>
    <w:rsid w:val="00FB29F2"/>
    <w:rsid w:val="00FB2DA3"/>
    <w:rsid w:val="00FB365E"/>
    <w:rsid w:val="00FB3761"/>
    <w:rsid w:val="00FB7121"/>
    <w:rsid w:val="00FC1BB4"/>
    <w:rsid w:val="00FC54A5"/>
    <w:rsid w:val="00FC78C6"/>
    <w:rsid w:val="00FD022E"/>
    <w:rsid w:val="00FD18D4"/>
    <w:rsid w:val="00FD2329"/>
    <w:rsid w:val="00FE7DBC"/>
    <w:rsid w:val="00FF09EA"/>
    <w:rsid w:val="00FF3C25"/>
    <w:rsid w:val="00FF3D48"/>
    <w:rsid w:val="00FF41DF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763C-25C3-415F-9E21-DF2A3EEC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BF3"/>
    <w:pPr>
      <w:ind w:left="720"/>
      <w:contextualSpacing/>
    </w:pPr>
  </w:style>
  <w:style w:type="paragraph" w:styleId="a5">
    <w:name w:val="Balloon Text"/>
    <w:basedOn w:val="a"/>
    <w:link w:val="a6"/>
    <w:unhideWhenUsed/>
    <w:rsid w:val="003C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C63A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DE3810"/>
  </w:style>
  <w:style w:type="table" w:customStyle="1" w:styleId="10">
    <w:name w:val="Сетка таблицы1"/>
    <w:basedOn w:val="a1"/>
    <w:next w:val="a3"/>
    <w:rsid w:val="00DE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9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3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3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3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3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3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B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67D"/>
  </w:style>
  <w:style w:type="paragraph" w:styleId="a9">
    <w:name w:val="footer"/>
    <w:basedOn w:val="a"/>
    <w:link w:val="aa"/>
    <w:uiPriority w:val="99"/>
    <w:unhideWhenUsed/>
    <w:rsid w:val="009B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67D"/>
  </w:style>
  <w:style w:type="character" w:styleId="ab">
    <w:name w:val="Placeholder Text"/>
    <w:basedOn w:val="a0"/>
    <w:uiPriority w:val="99"/>
    <w:semiHidden/>
    <w:rsid w:val="003A7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14C-CE6E-4F35-9630-463C4FA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2</cp:revision>
  <cp:lastPrinted>2020-12-07T06:11:00Z</cp:lastPrinted>
  <dcterms:created xsi:type="dcterms:W3CDTF">2020-12-07T06:56:00Z</dcterms:created>
  <dcterms:modified xsi:type="dcterms:W3CDTF">2020-12-07T06:56:00Z</dcterms:modified>
</cp:coreProperties>
</file>